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2A7" w:rsidRPr="00005F7B" w:rsidRDefault="005B22A7" w:rsidP="005B22A7">
      <w:pPr>
        <w:pStyle w:val="Heading1"/>
        <w:rPr>
          <w:b/>
          <w:color w:val="auto"/>
          <w:sz w:val="24"/>
          <w:szCs w:val="24"/>
          <w:u w:val="single"/>
        </w:rPr>
      </w:pPr>
      <w:r w:rsidRPr="00005F7B">
        <w:rPr>
          <w:b/>
          <w:color w:val="auto"/>
          <w:sz w:val="24"/>
          <w:szCs w:val="24"/>
          <w:u w:val="single"/>
        </w:rPr>
        <w:t>Definitions</w:t>
      </w:r>
    </w:p>
    <w:p w:rsidR="005B22A7" w:rsidRPr="00446C11" w:rsidRDefault="005B22A7" w:rsidP="005B22A7"/>
    <w:p w:rsidR="005B22A7" w:rsidRDefault="005B22A7" w:rsidP="005B22A7">
      <w:r w:rsidRPr="008E26FC">
        <w:rPr>
          <w:b/>
        </w:rPr>
        <w:t xml:space="preserve">Human Subject:  </w:t>
      </w:r>
      <w:r w:rsidRPr="008E26FC">
        <w:t>Any living individual about whom an investigator obtains (1) data through interaction or intervention, or (2) identifiable private information (</w:t>
      </w:r>
      <w:hyperlink r:id="rId4" w:history="1">
        <w:r w:rsidRPr="00DF51D4">
          <w:rPr>
            <w:rStyle w:val="Hyperlink"/>
          </w:rPr>
          <w:t>45 CFR 46.102(f)</w:t>
        </w:r>
      </w:hyperlink>
      <w:r w:rsidRPr="008E26FC">
        <w:t>).</w:t>
      </w:r>
    </w:p>
    <w:p w:rsidR="005B22A7" w:rsidRPr="00DF51D4" w:rsidRDefault="005B22A7" w:rsidP="005B22A7">
      <w:r>
        <w:rPr>
          <w:b/>
        </w:rPr>
        <w:t xml:space="preserve">Data:  </w:t>
      </w:r>
      <w:r>
        <w:t>Information collected together for reference or analysis.</w:t>
      </w:r>
    </w:p>
    <w:p w:rsidR="005B22A7" w:rsidRDefault="005B22A7" w:rsidP="005B22A7">
      <w:pPr>
        <w:rPr>
          <w:color w:val="000000"/>
          <w:shd w:val="clear" w:color="auto" w:fill="FFFFFF"/>
        </w:rPr>
      </w:pPr>
      <w:r w:rsidRPr="008E26FC">
        <w:rPr>
          <w:b/>
        </w:rPr>
        <w:t xml:space="preserve">Intervention:  </w:t>
      </w:r>
      <w:r w:rsidRPr="008E26FC">
        <w:rPr>
          <w:color w:val="000000"/>
          <w:shd w:val="clear" w:color="auto" w:fill="FFFFFF"/>
        </w:rPr>
        <w:t xml:space="preserve">includes both physical procedures by which data are gathered (for </w:t>
      </w:r>
      <w:r>
        <w:rPr>
          <w:color w:val="000000"/>
          <w:shd w:val="clear" w:color="auto" w:fill="FFFFFF"/>
        </w:rPr>
        <w:t>e</w:t>
      </w:r>
      <w:r w:rsidRPr="008E26FC">
        <w:rPr>
          <w:color w:val="000000"/>
          <w:shd w:val="clear" w:color="auto" w:fill="FFFFFF"/>
        </w:rPr>
        <w:t>xample,</w:t>
      </w:r>
      <w:r w:rsidRPr="008E26FC">
        <w:rPr>
          <w:rStyle w:val="apple-converted-space"/>
          <w:color w:val="000000"/>
          <w:shd w:val="clear" w:color="auto" w:fill="FFFFFF"/>
        </w:rPr>
        <w:t> </w:t>
      </w:r>
      <w:r w:rsidRPr="008E26FC">
        <w:rPr>
          <w:rStyle w:val="spelle"/>
          <w:color w:val="000000"/>
          <w:bdr w:val="none" w:sz="0" w:space="0" w:color="auto" w:frame="1"/>
          <w:shd w:val="clear" w:color="auto" w:fill="FFFFFF"/>
        </w:rPr>
        <w:t>venipuncture</w:t>
      </w:r>
      <w:r w:rsidRPr="008E26FC">
        <w:rPr>
          <w:color w:val="000000"/>
          <w:shd w:val="clear" w:color="auto" w:fill="FFFFFF"/>
        </w:rPr>
        <w:t>) and manipulations of the subject or the subject's environment that are p</w:t>
      </w:r>
      <w:r>
        <w:rPr>
          <w:color w:val="000000"/>
          <w:shd w:val="clear" w:color="auto" w:fill="FFFFFF"/>
        </w:rPr>
        <w:t>erformed for research purposes (</w:t>
      </w:r>
      <w:hyperlink r:id="rId5" w:history="1">
        <w:r w:rsidRPr="00DF51D4">
          <w:rPr>
            <w:rStyle w:val="Hyperlink"/>
            <w:shd w:val="clear" w:color="auto" w:fill="FFFFFF"/>
          </w:rPr>
          <w:t>45 CFR 46.102</w:t>
        </w:r>
      </w:hyperlink>
      <w:r>
        <w:rPr>
          <w:color w:val="000000"/>
          <w:shd w:val="clear" w:color="auto" w:fill="FFFFFF"/>
        </w:rPr>
        <w:t>)</w:t>
      </w:r>
    </w:p>
    <w:p w:rsidR="005B22A7" w:rsidRPr="008E26FC" w:rsidRDefault="005B22A7" w:rsidP="005B22A7">
      <w:pPr>
        <w:rPr>
          <w:color w:val="000000"/>
          <w:shd w:val="clear" w:color="auto" w:fill="FFFFFF"/>
        </w:rPr>
      </w:pPr>
      <w:r w:rsidRPr="008E26FC">
        <w:rPr>
          <w:b/>
          <w:color w:val="000000"/>
          <w:shd w:val="clear" w:color="auto" w:fill="FFFFFF"/>
        </w:rPr>
        <w:t>Interaction</w:t>
      </w:r>
      <w:r>
        <w:rPr>
          <w:color w:val="000000"/>
          <w:shd w:val="clear" w:color="auto" w:fill="FFFFFF"/>
        </w:rPr>
        <w:t>:</w:t>
      </w:r>
      <w:r w:rsidRPr="008E26FC">
        <w:rPr>
          <w:color w:val="000000"/>
          <w:shd w:val="clear" w:color="auto" w:fill="FFFFFF"/>
        </w:rPr>
        <w:t xml:space="preserve"> includes communication or interpersonal contact between investigator and subject (</w:t>
      </w:r>
      <w:hyperlink r:id="rId6" w:history="1">
        <w:r w:rsidRPr="00DF51D4">
          <w:rPr>
            <w:rStyle w:val="Hyperlink"/>
            <w:shd w:val="clear" w:color="auto" w:fill="FFFFFF"/>
          </w:rPr>
          <w:t>45 CFR 46.102</w:t>
        </w:r>
      </w:hyperlink>
      <w:r w:rsidRPr="008E26FC">
        <w:rPr>
          <w:color w:val="000000"/>
          <w:shd w:val="clear" w:color="auto" w:fill="FFFFFF"/>
        </w:rPr>
        <w:t>)</w:t>
      </w:r>
    </w:p>
    <w:p w:rsidR="005B22A7" w:rsidRDefault="005B22A7" w:rsidP="005B22A7">
      <w:pPr>
        <w:rPr>
          <w:color w:val="000000"/>
          <w:shd w:val="clear" w:color="auto" w:fill="FFFFFF"/>
        </w:rPr>
      </w:pPr>
      <w:r w:rsidRPr="008E26FC">
        <w:rPr>
          <w:b/>
          <w:color w:val="000000"/>
          <w:shd w:val="clear" w:color="auto" w:fill="FFFFFF"/>
        </w:rPr>
        <w:t>Private Information</w:t>
      </w:r>
      <w:r>
        <w:rPr>
          <w:b/>
          <w:color w:val="000000"/>
          <w:shd w:val="clear" w:color="auto" w:fill="FFFFFF"/>
        </w:rPr>
        <w:t>:</w:t>
      </w:r>
      <w:r w:rsidRPr="008E26FC">
        <w:rPr>
          <w:color w:val="000000"/>
          <w:shd w:val="clear" w:color="auto" w:fill="FFFFFF"/>
        </w:rPr>
        <w:t xml:space="preserve">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w:t>
      </w:r>
      <w:proofErr w:type="gramStart"/>
      <w:r w:rsidRPr="008E26FC">
        <w:rPr>
          <w:color w:val="000000"/>
          <w:shd w:val="clear" w:color="auto" w:fill="FFFFFF"/>
        </w:rPr>
        <w:t xml:space="preserve">.  </w:t>
      </w:r>
      <w:proofErr w:type="gramEnd"/>
      <w:r w:rsidRPr="008E26FC">
        <w:rPr>
          <w:color w:val="000000"/>
          <w:shd w:val="clear" w:color="auto" w:fill="FFFFFF"/>
        </w:rPr>
        <w:t>Private information must be individually identifiable (</w:t>
      </w:r>
      <w:hyperlink r:id="rId7" w:history="1">
        <w:r w:rsidRPr="00DF51D4">
          <w:rPr>
            <w:rStyle w:val="Hyperlink"/>
            <w:shd w:val="clear" w:color="auto" w:fill="FFFFFF"/>
          </w:rPr>
          <w:t>45 CFR 46.102</w:t>
        </w:r>
      </w:hyperlink>
      <w:r w:rsidRPr="008E26FC">
        <w:rPr>
          <w:color w:val="000000"/>
          <w:shd w:val="clear" w:color="auto" w:fill="FFFFFF"/>
        </w:rPr>
        <w:t>).</w:t>
      </w:r>
    </w:p>
    <w:p w:rsidR="005B22A7" w:rsidRDefault="005B22A7" w:rsidP="005B22A7">
      <w:pPr>
        <w:rPr>
          <w:color w:val="000000"/>
          <w:shd w:val="clear" w:color="auto" w:fill="FFFFFF"/>
        </w:rPr>
      </w:pPr>
      <w:r>
        <w:rPr>
          <w:b/>
          <w:color w:val="000000"/>
          <w:shd w:val="clear" w:color="auto" w:fill="FFFFFF"/>
        </w:rPr>
        <w:t xml:space="preserve">Research:  </w:t>
      </w:r>
      <w:r>
        <w:rPr>
          <w:color w:val="000000"/>
          <w:shd w:val="clear" w:color="auto" w:fill="FFFFFF"/>
        </w:rPr>
        <w:t>Systematic gathering and analysis of information designed to develop or contribute to generalizable knowledge</w:t>
      </w:r>
      <w:proofErr w:type="gramStart"/>
      <w:r>
        <w:rPr>
          <w:color w:val="000000"/>
          <w:shd w:val="clear" w:color="auto" w:fill="FFFFFF"/>
        </w:rPr>
        <w:t xml:space="preserve">.  </w:t>
      </w:r>
      <w:proofErr w:type="gramEnd"/>
      <w:r>
        <w:rPr>
          <w:color w:val="000000"/>
          <w:shd w:val="clear" w:color="auto" w:fill="FFFFFF"/>
        </w:rPr>
        <w:t>(</w:t>
      </w:r>
      <w:hyperlink r:id="rId8" w:history="1">
        <w:r w:rsidRPr="007F721E">
          <w:rPr>
            <w:rStyle w:val="Hyperlink"/>
            <w:shd w:val="clear" w:color="auto" w:fill="FFFFFF"/>
          </w:rPr>
          <w:t>45 CFR 46.102(d)</w:t>
        </w:r>
      </w:hyperlink>
      <w:r>
        <w:rPr>
          <w:color w:val="000000"/>
          <w:shd w:val="clear" w:color="auto" w:fill="FFFFFF"/>
        </w:rPr>
        <w:t>).</w:t>
      </w:r>
    </w:p>
    <w:p w:rsidR="005B22A7" w:rsidRPr="00252C38" w:rsidRDefault="005B22A7" w:rsidP="005B22A7">
      <w:pPr>
        <w:ind w:left="540" w:hanging="540"/>
        <w:rPr>
          <w:color w:val="000000"/>
          <w:sz w:val="20"/>
          <w:szCs w:val="20"/>
          <w:shd w:val="clear" w:color="auto" w:fill="FFFFFF"/>
        </w:rPr>
      </w:pPr>
      <w:r>
        <w:rPr>
          <w:color w:val="000000"/>
          <w:shd w:val="clear" w:color="auto" w:fill="FFFFFF"/>
        </w:rPr>
        <w:tab/>
      </w:r>
      <w:r w:rsidRPr="00252C38">
        <w:rPr>
          <w:color w:val="000000"/>
          <w:sz w:val="20"/>
          <w:szCs w:val="20"/>
          <w:shd w:val="clear" w:color="auto" w:fill="FFFFFF"/>
        </w:rPr>
        <w:t xml:space="preserve">Note:  </w:t>
      </w:r>
      <w:r w:rsidRPr="00252C38">
        <w:rPr>
          <w:sz w:val="20"/>
          <w:szCs w:val="20"/>
        </w:rPr>
        <w:t>Although most activities that are considered journalism</w:t>
      </w:r>
      <w:r>
        <w:rPr>
          <w:sz w:val="20"/>
          <w:szCs w:val="20"/>
        </w:rPr>
        <w:t xml:space="preserve"> </w:t>
      </w:r>
      <w:r w:rsidRPr="00252C38">
        <w:rPr>
          <w:sz w:val="20"/>
          <w:szCs w:val="20"/>
        </w:rPr>
        <w:t xml:space="preserve">(e.g., investigations and interviews that focus on specific events, views, etc., and that lead to newspaper/news publication, documentary production, or are part of </w:t>
      </w:r>
      <w:r>
        <w:rPr>
          <w:sz w:val="20"/>
          <w:szCs w:val="20"/>
        </w:rPr>
        <w:t xml:space="preserve">professional </w:t>
      </w:r>
      <w:r w:rsidRPr="00252C38">
        <w:rPr>
          <w:sz w:val="20"/>
          <w:szCs w:val="20"/>
        </w:rPr>
        <w:t>training</w:t>
      </w:r>
      <w:r>
        <w:rPr>
          <w:sz w:val="20"/>
          <w:szCs w:val="20"/>
        </w:rPr>
        <w:t xml:space="preserve"> in journalism</w:t>
      </w:r>
      <w:r w:rsidRPr="00252C38">
        <w:rPr>
          <w:sz w:val="20"/>
          <w:szCs w:val="20"/>
        </w:rPr>
        <w:t xml:space="preserve">) are not research, care should be taken to assure that </w:t>
      </w:r>
      <w:r>
        <w:rPr>
          <w:sz w:val="20"/>
          <w:szCs w:val="20"/>
        </w:rPr>
        <w:t>such</w:t>
      </w:r>
      <w:r w:rsidRPr="00252C38">
        <w:rPr>
          <w:sz w:val="20"/>
          <w:szCs w:val="20"/>
        </w:rPr>
        <w:t xml:space="preserve"> </w:t>
      </w:r>
      <w:r>
        <w:rPr>
          <w:sz w:val="20"/>
          <w:szCs w:val="20"/>
        </w:rPr>
        <w:t>activities do</w:t>
      </w:r>
      <w:r w:rsidRPr="00252C38">
        <w:rPr>
          <w:sz w:val="20"/>
          <w:szCs w:val="20"/>
        </w:rPr>
        <w:t xml:space="preserve"> not </w:t>
      </w:r>
      <w:r>
        <w:rPr>
          <w:sz w:val="20"/>
          <w:szCs w:val="20"/>
        </w:rPr>
        <w:t>meet the definition of research that must be reviewed by the HSC</w:t>
      </w:r>
      <w:proofErr w:type="gramStart"/>
      <w:r w:rsidRPr="00252C38">
        <w:rPr>
          <w:sz w:val="20"/>
          <w:szCs w:val="20"/>
        </w:rPr>
        <w:t xml:space="preserve">.  </w:t>
      </w:r>
      <w:proofErr w:type="gramEnd"/>
      <w:r w:rsidRPr="00252C38">
        <w:rPr>
          <w:sz w:val="20"/>
          <w:szCs w:val="20"/>
        </w:rPr>
        <w:t xml:space="preserve">When </w:t>
      </w:r>
      <w:r>
        <w:rPr>
          <w:sz w:val="20"/>
          <w:szCs w:val="20"/>
        </w:rPr>
        <w:t>faculty or students</w:t>
      </w:r>
      <w:r w:rsidRPr="00252C38">
        <w:rPr>
          <w:sz w:val="20"/>
          <w:szCs w:val="20"/>
        </w:rPr>
        <w:t xml:space="preserve"> conduct activities normally considered research that is intended to produce generalizable knowledge (e.g., systematic research, surveys, and/or interviews that are intended to test theories or develop models), these activities </w:t>
      </w:r>
      <w:r>
        <w:rPr>
          <w:sz w:val="20"/>
          <w:szCs w:val="20"/>
        </w:rPr>
        <w:t xml:space="preserve">are </w:t>
      </w:r>
      <w:r w:rsidRPr="00252C38">
        <w:rPr>
          <w:sz w:val="20"/>
          <w:szCs w:val="20"/>
        </w:rPr>
        <w:t>subject to HSC review</w:t>
      </w:r>
      <w:proofErr w:type="gramStart"/>
      <w:r w:rsidRPr="00252C38">
        <w:rPr>
          <w:sz w:val="20"/>
          <w:szCs w:val="20"/>
        </w:rPr>
        <w:t xml:space="preserve">.  </w:t>
      </w:r>
      <w:proofErr w:type="gramEnd"/>
      <w:r w:rsidRPr="00252C38">
        <w:rPr>
          <w:sz w:val="20"/>
          <w:szCs w:val="20"/>
        </w:rPr>
        <w:t>This may include publications in journals, thesis and dissertations and even presentations</w:t>
      </w:r>
      <w:proofErr w:type="gramStart"/>
      <w:r w:rsidRPr="00252C38">
        <w:rPr>
          <w:sz w:val="20"/>
          <w:szCs w:val="20"/>
        </w:rPr>
        <w:t xml:space="preserve">.  </w:t>
      </w:r>
      <w:proofErr w:type="gramEnd"/>
      <w:r w:rsidRPr="00252C38">
        <w:rPr>
          <w:sz w:val="20"/>
          <w:szCs w:val="20"/>
        </w:rPr>
        <w:t>In such cases investigators should consult with the HSC before proceeding with the research.</w:t>
      </w:r>
    </w:p>
    <w:p w:rsidR="005B22A7" w:rsidRDefault="005B22A7" w:rsidP="005B22A7">
      <w:pPr>
        <w:rPr>
          <w:color w:val="000000"/>
          <w:shd w:val="clear" w:color="auto" w:fill="FFFFFF"/>
        </w:rPr>
      </w:pPr>
      <w:r>
        <w:rPr>
          <w:b/>
          <w:color w:val="000000"/>
          <w:shd w:val="clear" w:color="auto" w:fill="FFFFFF"/>
        </w:rPr>
        <w:t xml:space="preserve">Systematic Investigation:  </w:t>
      </w:r>
      <w:r>
        <w:rPr>
          <w:color w:val="000000"/>
          <w:shd w:val="clear" w:color="auto" w:fill="FFFFFF"/>
        </w:rPr>
        <w:t>includes, but is not limited to, a hypothesis or research question, research development, testing, and evaluation.</w:t>
      </w:r>
    </w:p>
    <w:p w:rsidR="005B22A7" w:rsidRPr="005B6DEE" w:rsidRDefault="005B22A7" w:rsidP="005B22A7">
      <w:r>
        <w:rPr>
          <w:b/>
          <w:color w:val="000000"/>
          <w:shd w:val="clear" w:color="auto" w:fill="FFFFFF"/>
        </w:rPr>
        <w:t xml:space="preserve">Generalizable Knowledge:  </w:t>
      </w:r>
      <w:r>
        <w:rPr>
          <w:color w:val="000000"/>
          <w:shd w:val="clear" w:color="auto" w:fill="FFFFFF"/>
        </w:rPr>
        <w:t xml:space="preserve">includes conclusions or information that are </w:t>
      </w:r>
      <w:r>
        <w:t>applicable to populations outside the research subjects, can be used to predict future events, and/or can be broadly applied to enhance scientific or academic theories or principles.</w:t>
      </w:r>
    </w:p>
    <w:p w:rsidR="001A4807" w:rsidRDefault="005B22A7">
      <w:bookmarkStart w:id="0" w:name="_GoBack"/>
      <w:bookmarkEnd w:id="0"/>
    </w:p>
    <w:sectPr w:rsidR="001A4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A7"/>
    <w:rsid w:val="00543319"/>
    <w:rsid w:val="005B22A7"/>
    <w:rsid w:val="0097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4F79F-6B3B-4496-85EF-9576929D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2A7"/>
  </w:style>
  <w:style w:type="paragraph" w:styleId="Heading1">
    <w:name w:val="heading 1"/>
    <w:basedOn w:val="Normal"/>
    <w:next w:val="Normal"/>
    <w:link w:val="Heading1Char"/>
    <w:uiPriority w:val="9"/>
    <w:qFormat/>
    <w:rsid w:val="005B22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2A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B22A7"/>
    <w:rPr>
      <w:color w:val="0563C1" w:themeColor="hyperlink"/>
      <w:u w:val="single"/>
    </w:rPr>
  </w:style>
  <w:style w:type="character" w:customStyle="1" w:styleId="apple-converted-space">
    <w:name w:val="apple-converted-space"/>
    <w:basedOn w:val="DefaultParagraphFont"/>
    <w:rsid w:val="005B22A7"/>
  </w:style>
  <w:style w:type="character" w:customStyle="1" w:styleId="spelle">
    <w:name w:val="spelle"/>
    <w:basedOn w:val="DefaultParagraphFont"/>
    <w:rsid w:val="005B2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45cfr46.html" TargetMode="External"/><Relationship Id="rId3" Type="http://schemas.openxmlformats.org/officeDocument/2006/relationships/webSettings" Target="webSettings.xml"/><Relationship Id="rId7" Type="http://schemas.openxmlformats.org/officeDocument/2006/relationships/hyperlink" Target="http://www.hhs.gov/ohrp/humansubjects/guidance/45cfr4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hrp/humansubjects/guidance/45cfr46.html" TargetMode="External"/><Relationship Id="rId5" Type="http://schemas.openxmlformats.org/officeDocument/2006/relationships/hyperlink" Target="http://www.hhs.gov/ohrp/humansubjects/guidance/45cfr46.html" TargetMode="External"/><Relationship Id="rId10" Type="http://schemas.openxmlformats.org/officeDocument/2006/relationships/theme" Target="theme/theme1.xml"/><Relationship Id="rId4" Type="http://schemas.openxmlformats.org/officeDocument/2006/relationships/hyperlink" Target="http://www.hhs.gov/ohrp/humansubjects/guidance/45cfr46.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SIUC</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L King</dc:creator>
  <cp:keywords/>
  <dc:description/>
  <cp:lastModifiedBy>Mandy L King</cp:lastModifiedBy>
  <cp:revision>1</cp:revision>
  <dcterms:created xsi:type="dcterms:W3CDTF">2016-12-02T15:02:00Z</dcterms:created>
  <dcterms:modified xsi:type="dcterms:W3CDTF">2016-12-02T15:03:00Z</dcterms:modified>
</cp:coreProperties>
</file>